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numPr>
          <w:ilvl w:val="0"/>
          <w:numId w:val="0"/>
        </w:numPr>
        <w:spacing w:after="0" w:line="594" w:lineRule="exact"/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包1（危化品类）：</w:t>
      </w:r>
    </w:p>
    <w:tbl>
      <w:tblPr>
        <w:tblStyle w:val="5"/>
        <w:tblW w:w="8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24"/>
        <w:gridCol w:w="2588"/>
        <w:gridCol w:w="1804"/>
        <w:gridCol w:w="1305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75%乙醇消毒液（酒精）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75%乙醇消毒液（酒精）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60ml*180瓶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84消毒液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二甲苯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含氯消毒片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氢氧化钠溶液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碳酸锂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无水乙醇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500ml/瓶,20瓶/件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组织固定液（10%中性缓冲福尔马林固定液-即用型）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500ml/瓶20/件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曙红（伊红Y醇溶）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25g/瓶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25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冰醋酸检测液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100ml/瓶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</w:tbl>
    <w:p>
      <w:pPr>
        <w:pStyle w:val="4"/>
        <w:numPr>
          <w:ilvl w:val="0"/>
          <w:numId w:val="0"/>
        </w:numPr>
        <w:spacing w:after="0" w:line="594" w:lineRule="exact"/>
        <w:rPr>
          <w:rFonts w:hint="default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包2（口腔科耗材）</w:t>
      </w:r>
    </w:p>
    <w:tbl>
      <w:tblPr>
        <w:tblStyle w:val="5"/>
        <w:tblW w:w="8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0"/>
        <w:gridCol w:w="2300"/>
        <w:gridCol w:w="2086"/>
        <w:gridCol w:w="1320"/>
        <w:gridCol w:w="19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EDTA根管润滑剂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玻璃离子水门汀(套装)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液20ml粉35g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超声洁牙机工作尖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成形片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大中小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成型片夹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钳式1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齿科聚羧酸锌水汀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30g液15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齿科酸蚀剂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齿科氧化锌丁香酚水门汀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液5ml粉20g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齿科用根管充填材料（比塔派克斯）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除丁克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次氯酸钠溶液(1%)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打样牙托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弹性镍钛弓丝（超低摩擦力牙弓丝方丝）卵圆I型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0.017*0.025in上颚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弹性体印模材料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250ml-12:3型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弹性印模材料(二次)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50ml*4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碘仿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丁香油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多聚甲醛抑菌膏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多聚甲醛抑菌膏失活材料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非吸收性外科缝线(针丝线）井蓝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10根/盒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翡翠齿科藻酸盐印模材料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908g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氟齿乐氟保护剂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639518AN1*7g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干髓口腔抑菌膏（多聚甲醛干髓材料）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10g/20ml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格鲁玛通用型粘结剂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58.08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根管充填剂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根管扩大器（拔髓针）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光导棒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光固化临时冠桥树脂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12gA2.A3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光固化氢氧化钙（口腔抑菌糊剂）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光固化正畸托槽粘接材料（渗透剂）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5代渗透剂3ml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硅橡胶磨头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含碘消毒溶液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合成树脂牙片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机用根管锉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洁牙机搬手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洁牙机手柄（啄木鸟）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HW-3H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金刚砂车针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板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聚羧酸锌水门汀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30g15ml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卡瑞斯玛复合树脂充填材料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口角拉钩(T型 儿童)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口角拉钩(侧方拉钩)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侧方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口镜（反光片）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口腔镜（一次性使用）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100支/包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口腔抑菌液（碘酚）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扩大针测量器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10-30mm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美益汀光固化牙体粘接剂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木榴油（观雅）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镍钛合金牙弓丝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排龈线（皓齿）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1.2.3.0.00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排龈线（皓齿2.44mm）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1.2.3.0.00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抛光轮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配件-根测仪测量线及夹子套装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线夹子唇沟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普通型方丝（方圆）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前方牵引装置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全可调式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氢氧化钙根管消毒材料（II型）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71.34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氢氧化钙根管消毒材料I型(观雅)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5g6ml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31.06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石膏调刀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手机清洗润滑剂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手用SS.C锉（根管锉）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各型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水门汀充填器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1-4号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松风研磨材料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酸蚀剂（观雅）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37%磷酸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剔挖器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调板纸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透明开口器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窝沟封闭剂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流体1.5ml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窝沟封闭剂(光固化II型)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吸潮纸尖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吸唾管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100+5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纤维桩（POPO）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牙齿脱敏剂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牙刮匙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E2#双头6.5八角柄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牙胶尖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牙科模型蜡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牙科模型石膏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5KG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牙科抛光条(双面)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牙科石膏（超硬）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1.5kg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牙科树脂充填器（树脂修整器）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牙科旋转器械-金刚砂车针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F0-25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34.32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牙科印模材混合筒MT200黄色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NT200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牙科用分离器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P24G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牙探针（洗髓针）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牙挺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直型2#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59.84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牙线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牙牙探针（双头探针5#）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牙用不锈钢丝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牙用锉（根管锉）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牙用结扎丝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0.25~0.4m/m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33.88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牙釉质粘合树脂（光固化）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牙周康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氧化锌丁香酚水门汀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液5ml粉20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咬合纸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一次性三用枪喷嘴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125支/瓶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一次性使用冲洗管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3.3mm(F10)通用型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一次性使用口腔器械盒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一次性使用口腔输水管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可调节型（II型）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m6500f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一次性使用口腔涂药棒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M6500SF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19.36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一次性牙科注射针（针头100*1）21mm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医用隔离面罩（霸州）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MZ-01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义齿基托树脂（二医自凝牙托水）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义齿基托树脂（自凝牙托粉）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11.59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义齿基托树脂（自凝牙托水）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36.96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硬质合金牙科车针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.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游离牵引钩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代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暂时填充材料（暂封王）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藻酸盐印模材料托盘清洗剂（日进）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液剂1L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造牙粉（自凝型）3#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樟脑苯酚溶液（观雅）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樟脑粉抑菌液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20ml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正畸弹力圈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正畸弹力线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0.55mm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正畸颊面管（单管网底直丝弓62BK）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正畸丝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全规格型号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正畸托槽(标准型网底直丝弓托槽）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正畸托槽(网底粘结型.舌侧扣)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10*1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自凝型造牙粉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100G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14.67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一次性使用口腔输水管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K2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条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口镜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长170mm;镜片直径21mm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牙探针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长度170mm双头针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袋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牙周探针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单头E1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2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牙周探针</w:t>
            </w:r>
          </w:p>
        </w:tc>
        <w:tc>
          <w:tcPr>
            <w:tcW w:w="20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单头KPC11.5B-5.5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</w:tbl>
    <w:p>
      <w:pPr>
        <w:pStyle w:val="4"/>
        <w:numPr>
          <w:ilvl w:val="0"/>
          <w:numId w:val="0"/>
        </w:numPr>
        <w:spacing w:after="0" w:line="594" w:lineRule="exact"/>
        <w:rPr>
          <w:rFonts w:hint="default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包3（病理类）：</w:t>
      </w:r>
    </w:p>
    <w:tbl>
      <w:tblPr>
        <w:tblStyle w:val="5"/>
        <w:tblW w:w="828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2587"/>
        <w:gridCol w:w="1810"/>
        <w:gridCol w:w="1290"/>
        <w:gridCol w:w="19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ALK抗体试剂（免疫组织化学）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ALK抗体试剂（免疫组织化学）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1,211.25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AMACR/P504S抗体试剂（免疫组织化学）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bc1-2抗体试剂（免疫组织化学）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bcl-2抗体试剂（免疫组织化学）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Ber-EP4抗体试剂（免疫组织化学）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CA125抗体试剂（免疫组织化学）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Calpoonin抗体试剂（免疫组织化学）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3,278.00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Calretinin抗体试剂（免疫组织化学）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1,173.00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CD117抗体试剂（免疫组织化学）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771.40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CD138抗体试剂（免疫组织化学）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CD23抗体试剂（免疫组织化学）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CD34抗体试剂（免疫组织化学）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CD38抗体试剂（免疫组织化学）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CD44抗体试剂（免疫组织化学）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CD45抗体试剂（免疫组织化学）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CD56抗体试剂（免疫组织化学）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CD5抗体试剂（免疫组织化学）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CD68抗体试剂（免疫组织化学）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CDX-2抗体试剂（免疫组织化学）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CDX-2抗体试剂（免疫组织化学）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CEA抗体试剂（免疫组织化学）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Chromogranin抗体试剂（免疫组织化学）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D2-40抗体试剂（免疫组织化学）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Desmin抗体试剂（免疫组织化学）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DOG-1抗体试剂（免疫组织化学）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E-Cadherin抗体试剂（免疫组织化学）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EGFR表皮生长因子受体抗体试剂（免疫组织化学）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EMA抗体试剂（免疫组织化学）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er雌激素受体抗体试剂（免疫组织化学）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Galectin-3抗体试剂（免疫组织化学）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GATA3抗体试剂（免疫组织化学）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Glypican 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Glypican 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Helicobacterphlori抗体试剂（免疫组织化学）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instrText xml:space="preserve"> HYPERLINK "https://ggfwpz.ylbzj.cq.gov.cn/tps-local/ucenter/yjs-ucenter-start/listOrder/javascript:void(0)&gt;&lt;em class=" \o "https://ggfwpz.ylbzj.cq.gov.cn/tps-local/ucenter/yjs-ucenter-start/listOrder/javascript:void(0)&gt;&lt;em class=" </w:instrTex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separate"/>
            </w:r>
            <w:r>
              <w:rPr>
                <w:rStyle w:val="7"/>
                <w:rFonts w:hint="eastAsia" w:ascii="宋体" w:hAnsi="宋体" w:eastAsia="宋体" w:cs="宋体"/>
                <w:i w:val="0"/>
                <w:color w:val="auto"/>
                <w:sz w:val="18"/>
                <w:szCs w:val="18"/>
                <w:u w:val="none"/>
              </w:rPr>
              <w:t>Hepatocyte抗体试剂（免疫组织化学）</w:t>
            </w: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HER-2抗体试剂（免疫组织化学法）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576.65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Ki-67抗体试剂（免疫组织化学法）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1,436.50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MC抗体试剂（免疫组织化学）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MLH1抗体试剂（免疫组织化学）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1,042.53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MSH2抗体试剂（免疫组织化学）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MSH6抗体试剂（免疫组织化学）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MUC2抗体试剂（免疫组织化学）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MUC5AC抗体试剂（免疫组织化学）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MUC6抗体试剂（免疫组织化学）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Napsin 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OCT4抗体试剂（免疫组织化学）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P120抗体试剂（免疫组织化学）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p16抗体试剂（免疫组织化学）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p40抗体试剂（免疫组织化学）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P53抗体试剂（免疫组织化学）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845.75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P63抗体试剂（免疫组织化学）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888.25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Pax-2抗体试剂（免疫组织化学）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Pax-8抗体试剂（免疫组织化学）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1,349.00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PMS2抗体试剂（免疫组织化学）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1,411.00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pr孕激素受体抗体试剂（免疫组织化学）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1,541.85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PSMA抗体试剂（免疫组织化学）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PTEN抗体试剂（免疫组织化学）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S100抗体试剂（免疫组织化学）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SMA抗体试剂（免疫组织化学）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SOX-10抗体试剂（免疫组织化学）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SOX-11抗体试剂（免疫组织化学）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STAT6抗体试剂（免疫组织化学）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Synaptophysin抗体试剂（免疫组织化学）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TFE3抗体试剂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THY抗体试剂（免疫组织化学）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villin(微管素)抗体试剂（免疫组织化学）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Vimentin抗体试剂（免疫组织化学）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WT1抗体试剂（免疫组织化学）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3.0ml/瓶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巴氏染色液-EA36染液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巴氏染色液-橘黄G染液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寄生虫及重菌荧光染色液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100测试/盒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甲状腺转录因子-1(TTF-1)抗体试剂（免疫组织化学）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平滑肌特异性蛋白（Smoothelin）抗体试剂（免疫组织化学）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1,683.00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苏木素染色液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Harris500ml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细胞角蛋白（高分子量）抗体试剂（免疫组织化学）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细胞角蛋白（广谱）抗体试剂（免疫组织化学）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细胞角蛋白19抗体试剂（免疫组织化学）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细胞角蛋白20抗体试剂（免疫组织化学）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细胞角蛋白5&amp;6抗体试剂（免疫组织化学）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细胞角蛋白7抗体试剂（免疫组织化学）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细胞角蛋白7抗体试剂（免疫组织化学）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细胞角蛋白8&amp;18抗体试剂（免疫组织化学）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3ml/瓶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一次性使用离心管(尖底)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清洗液（EZ）罗氏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1,323.00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清洗液（Reaction Buffer ）罗氏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DAB染色液-罗氏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250测试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苏木素染色液-罗氏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返蓝染色液-罗氏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缓冲液-罗氏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免疫组化抗原修复缓冲液-罗氏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1,571.00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亲水性正电荷防脱载玻片-罗氏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100片/盒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苏木素染色液-罗氏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免疫显色试剂-赛诺特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300测试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盒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浓缩清洗液-赛诺特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2,700.00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免疫组化石蜡样本释放剂-赛诺特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抗原修复缓冲液Ⅱ-赛诺特</w:t>
            </w:r>
          </w:p>
        </w:tc>
        <w:tc>
          <w:tcPr>
            <w:tcW w:w="1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1000ml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瓶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1,720.00</w:t>
            </w:r>
          </w:p>
        </w:tc>
      </w:tr>
    </w:tbl>
    <w:p>
      <w:pPr>
        <w:pStyle w:val="4"/>
        <w:numPr>
          <w:ilvl w:val="0"/>
          <w:numId w:val="0"/>
        </w:numPr>
        <w:spacing w:after="0" w:line="594" w:lineRule="exact"/>
        <w:rPr>
          <w:rFonts w:hint="default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  <w:t>包4（器械类）</w:t>
      </w:r>
    </w:p>
    <w:tbl>
      <w:tblPr>
        <w:tblStyle w:val="5"/>
        <w:tblW w:w="843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2568"/>
        <w:gridCol w:w="3122"/>
        <w:gridCol w:w="1041"/>
        <w:gridCol w:w="106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名称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最高限价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缝线结扎镊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多种规格，钛金材质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TDP加热器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拆线剪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持针钳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防辐射围领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500*50mm0.5mmPb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防辐射围领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大领式580*140mm0.5mmPb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防辐射围领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通用式550*50mm0.5mmPb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通用式/1000*6000.5mmPb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背心式/1000*6000.5mmPb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儿童式/750*4500.5mmPb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医用射线防护服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900*600mm0.5mmPb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医用射线防护服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700*400mm0.5mmPb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连体式700*500mm0.5mmPb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分体式900*550mm0.5mmPb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防辐射帽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通用式/660*120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防辐射衣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通用式900*600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儿童分体式/380*330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连体式/900*600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医用射线防护裙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分体式900*600（PAA）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复合面料氧气袋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腹壁拉钩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钢丝穿引器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宫内节育器取出钩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28cm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骨科用螺丝刀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骨膜剥离器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52.26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组织镊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子宫刮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子宫刮匙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子宫颈活体取样钳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子宫颈扩张器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紫外线杀菌灯管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36W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止血钳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治疗盘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Cr300*198*50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移动式衣架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(C型)FB03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压肠板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30cm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牙科用镊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咽喉镜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φ16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眼用测量规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单面刻度直定位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腰盘(弯盘)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中号Cr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舌钳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深部拉钩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帕巾钳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手术刀柄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输尿管肾镜配套手术器械（异物钳）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SN-A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双翼阴道扩张器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手术90*34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丁字型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快装手柄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直型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阑尾拉钩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虹膜拉钩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急救箱外箱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450*350*170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弯尖头12mm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举宫器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开睑器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钢丝封口式，多种规格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17.90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泌尿肛肠外科手术器械(抓钳)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件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膜状内障剪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弯尖/14mm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劈核刀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圆柱形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人体秤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3,000.00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视力表灯箱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LED型5m成人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视力表灯箱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LED型2.5m成人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4钩加长H7-I插位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4钩H7-I型框蓝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输液架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电子针疗仪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SDZ-II型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碟窦咬骨钳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6,430.00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蝶窦口扩大钳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耳内窥镜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腹腔镜配套手术器械（分离钳-弯分离钳）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5*330mm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腹腔镜配套手术器械（内脏抓钳）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5*330mm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腹腔镜配套手术器械（弯头女士持针钳）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5*330mm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腹腔镜配套手术器械（转换器）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10-5mm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腹腔镜配套手术器械-穿刺器（十字密封穿刺器）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5.5*105mm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腹腔镜配套手术器械-穿刺器（十字密封穿刺器）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10.5*105mm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腹腔镜配套手术器械-气腹针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腹腔镜手术器械--打结钳（荷包）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腹腔内窥镜高频手术器械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电极分理钳330*5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电子针疗仪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急救箱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拉杆式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角膜剪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晶体定位钩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（钛金）T形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酒精灯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250ml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口腔开口器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戴维式5*1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泪道探针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冲洗式6.7.8.9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泪道探针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(含针芯)9号针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铝合金出诊箱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铝合金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脉搏血氧仪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膜状内障剪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多种规格，钛金材质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晨间护理车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950*500*900mm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单极电凝钩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单联观片灯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LED超薄双联观片灯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电切镜及附件（电切环）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DQJ-I型283MM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负压吸引器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负压吸引器流量表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YF-X1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国标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供氧系统氧气吸入器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德标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2,175.00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喉内窥镜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4*183.5mm，斜视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经颅超声电疗仪（附件包）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DK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经颅超声治疗头（附件包）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UE-T1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3,600.00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臂式，分离式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撕囊镊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头皮夹钳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系线镊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（钛金）直平台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显微喉刀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削切刀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刨削刀头直型3.5mm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根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16,079.00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眼用显微持针钳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（钛金）直形无锁/12mm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医用电钻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DJKXZ-I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支撑架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2,800.00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指夹式脉搏血氧仪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197.52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手动轮椅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辆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施夹钳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双极电凝钳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DN-II型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4,350.00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双联观片灯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不锈钢碘酒杯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5.3cm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不锈钢服药杯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40ml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按摩床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鼻窦镜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70°φ4*175mm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4,900.00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ABS病历夹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冰箱温度计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玻璃体温计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三角型棒式（口腔）10支/盒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毛发温湿度表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腹腔剪-双动弯剪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多种规格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1,500.00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特定电磁波治疗器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眼用烧灼止血器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电动吸引器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钨钢火针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套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腋下电子体温计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伍德氏灯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紫外线杀菌灯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19W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单瓶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2000ml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血压计(台式)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电子血压计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手腕式，分离式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台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插入式二用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听诊器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插入式单用A型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浮标式氧气吸入器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XY-98B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虹膜恢复器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单头1.0mm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把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管道开口清洗刷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个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2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麻醉咽喉镜柄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中号</w:t>
            </w:r>
          </w:p>
        </w:tc>
        <w:tc>
          <w:tcPr>
            <w:tcW w:w="10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支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6E7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after="120"/>
      <w:ind w:left="420" w:leftChars="200"/>
    </w:pPr>
  </w:style>
  <w:style w:type="paragraph" w:styleId="3">
    <w:name w:val="Balloon Text"/>
    <w:basedOn w:val="1"/>
    <w:qFormat/>
    <w:uiPriority w:val="0"/>
    <w:rPr>
      <w:sz w:val="18"/>
      <w:szCs w:val="18"/>
    </w:rPr>
  </w:style>
  <w:style w:type="paragraph" w:styleId="4">
    <w:name w:val="Body Text First Indent 2"/>
    <w:basedOn w:val="2"/>
    <w:qFormat/>
    <w:uiPriority w:val="0"/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2026-04-09T00:59:31Z</dcterms:created>
  <dc:creator>Administrator</dc:creator>
  <cp:lastModifiedBy>18子</cp:lastModifiedBy>
  <dcterms:modified xsi:type="dcterms:W3CDTF">2026-04-09T00:59:45Z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</Properties>
</file>