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572" w:lineRule="exact"/>
        <w:jc w:val="center"/>
        <w:rPr>
          <w:rFonts w:hint="default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重庆市巴南区第二人民医院</w:t>
      </w:r>
    </w:p>
    <w:p>
      <w:pPr>
        <w:pStyle w:val="4"/>
        <w:widowControl/>
        <w:shd w:val="clear" w:color="auto" w:fill="FFFFFF"/>
        <w:spacing w:beforeAutospacing="0" w:afterAutospacing="0" w:line="572" w:lineRule="exact"/>
        <w:jc w:val="center"/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新增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医用耗材遴选采购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文件（第二批）</w:t>
      </w:r>
    </w:p>
    <w:p>
      <w:pPr>
        <w:pStyle w:val="2"/>
        <w:rPr>
          <w:rFonts w:hint="eastAsia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为了更好地服务患者，满足医疗事业发展的需要，我院需遴选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  <w:lang w:val="en-US" w:eastAsia="zh-CN"/>
        </w:rPr>
        <w:t>以下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医用耗材一批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欢迎资质齐全、信誉良好，有供应能力，且符合条件的供应商报名。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72" w:lineRule="exact"/>
        <w:ind w:left="-10" w:leftChars="0" w:firstLine="640" w:firstLineChars="0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  <w:lang w:val="en-US" w:eastAsia="zh-CN"/>
        </w:rPr>
        <w:t>拟采购医用耗材（器械）名称及要求清单</w:t>
      </w:r>
    </w:p>
    <w:tbl>
      <w:tblPr>
        <w:tblStyle w:val="12"/>
        <w:tblW w:w="138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2146"/>
        <w:gridCol w:w="3483"/>
        <w:gridCol w:w="1883"/>
        <w:gridCol w:w="1650"/>
        <w:gridCol w:w="2117"/>
        <w:gridCol w:w="1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细胞过滤器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适用于武汉友芝友医疗科技股份有限公司生产的细胞分选仪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10支/盒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9300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瑞氏-吉姆萨染色液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适用于武汉友芝友医疗科技股份有限公司生产的细胞分选仪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10人份/盒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ACT（激活全血凝固时间）检测仪配套试管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适用于北京科仪诚科技开发中心生产的ACT检测仪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80支/盒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支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主动脉内球囊反搏导管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适用于安徽通灵仿生科技有限公司生产的主动脉内球囊反博泵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全规格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套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11350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一次性使用心腔内超声导管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用于房颤、房扑介入手术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盒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18500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贴片式心电传感器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长程动态心电图检查使用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片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330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一次性使用磁定位心脏脉冲电场消融导管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用于房颤、房扑介入手术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根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54900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左心耳封堵器系统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用于房颤、房扑介入手术，经皮左心耳封堵术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根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35300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栓塞弹簧圈系统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冠状动脉瘘封堵介入手术时需要使用；经皮先天性心脏病封堵术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套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4249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微导管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冠状动脉瘘封堵介入手术时需要使用；经皮先天性心脏病封堵术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根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4500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封堵止血系统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穿刺股动脉介入手术需要使用，避免皮下巨大血肿、假性动脉瘤、动静脉瘘等不良手术并发症；冠脉、电生理、先天性心脏病介入手术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个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1275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一次性套装式内窥可视宫腔组织吸引管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适用于苏州宇度医疗器械有限责任公司生产的内窥镜影像工作站（型号：YODO-A）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个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口腔材料注射头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用于向患者口内输送印模材料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袋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钨钢车针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车针为全身一体化整体碳化钨粉末冶金一体成型，无钨钢头+不锈钢柄真空钎焊/焊接拼接结构，整支车针从切削头部至夹持柄全部为碳化钨材质，无焊缝、无分体焊接接头。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全规格覆盖，适配儿童乳牙备牙、破冠、阻生齿分牙，原厂出厂力学检测合格，抗弯变形≤0.05mm，原厂统一包装，标识耐高温不脱落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支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EDTA冲洗液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用于根管预备过程中的润滑，辅助器械扩大根管。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ml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1.92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3%次氯酸钠冲洗液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有效去除根管残留细菌、蛋白质、软组织、分解牙本质的有机物质，帮助清洁根管。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ml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0.072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  <w:t>根管修复材料（膏剂)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用于根管永久性充填修复和手术治疗，具体适用范围:根尖外科倒充填、根管侧穿的修补、根吸收的修补、根尖诱导形成术和盖髓术。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0.5g/支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930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  <w:t>根管充填糊剂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采用最新的生物陶瓷技术，生物相容性极佳，术后反应小;固化不收缩，反而产生微膨胀反应，X射线阻射性好，pH&gt;12，具有抑菌性，5支金属输送针针头，由氧化锆、硅酸钙、磷酸钙、氢氧化钙和增稠剂组成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光固化流体树脂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、主要用途：F02、1：楔状缺损充填；2：衬洞。二、规格：2g/支。三、颜色丰富：F02：牙本质色A30，牙髓色A1、A2、A3、A3.5、A4；牙龈色：GM、F10；牙本质色：A30，牙釉质色A1、A2、A3、A3.5、A4。四、含松风专利生物活性SPRG填料，可释放氟离子、硼离子、铝离子等六种离子。五、F02超低流动性，F10高流动性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超声洁牙机工作尖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根管消毒术中配合使用，提升消毒效果，促进感染控制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枚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一次性吸引灌流导管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产品用于胸腔镜、腹腔镜手术中的电动冲洗、吸引、剥离、排烟。；2.冲洗和吸引管路相互独立，避免污染，降低肿瘤细胞种植，提升手术质量；3.可边冲边吸，提高手术效率；4.电控加压冲洗将术区清洗彻底，还原组织本色，减少术区残留，更快寻找出血点。5.电池容量大，支持复杂手术长时间续航；医保报销比例高者优先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套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2200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透明敷料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用于导管和器械的固定，覆盖保护伤口，提供湿润环境；可作为次级敷料，将器械固定在皮肤上。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张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2.39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二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、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报名</w:t>
      </w: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3" w:firstLineChars="200"/>
        <w:textAlignment w:val="auto"/>
        <w:rPr>
          <w:rFonts w:hint="eastAsia" w:ascii="方正仿宋" w:hAnsi="方正仿宋" w:eastAsia="方正仿宋" w:cs="方正仿宋"/>
          <w:color w:val="auto"/>
          <w:sz w:val="32"/>
          <w:szCs w:val="32"/>
          <w:lang w:eastAsia="zh-CN"/>
        </w:rPr>
      </w:pP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单位负责人为同一人或者存在直接控股、管理关系的不同供应商，不得在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val="en-US" w:eastAsia="zh-CN"/>
        </w:rPr>
        <w:t>本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项目中同时参与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val="en-US" w:eastAsia="zh-CN"/>
        </w:rPr>
        <w:t>报名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方正仿宋" w:hAnsi="方正仿宋" w:eastAsia="方正仿宋" w:cs="方正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.从发出公告起，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请符合要求且能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提供采购医用耗材（器械）名称及要求清单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于202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前将相关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报名资料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提交至医院采购办，逾期不接受相关资料。</w:t>
      </w:r>
    </w:p>
    <w:p>
      <w:pPr>
        <w:pStyle w:val="10"/>
        <w:widowControl/>
        <w:spacing w:beforeAutospacing="0" w:afterAutospacing="0" w:line="572" w:lineRule="exact"/>
        <w:ind w:firstLine="643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.投标企业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于202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: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前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向采购人缴纳投标保证金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3000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元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，报名时持银行划款回单。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投标保证金的退还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时间：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在发布结果公告后5个工作日内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无息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原路退回未中标人，中标人的投标保证金在签订合同后5个工作日内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无息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原路退回。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缴纳账户信息如下：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名称：重庆市巴南区第二人民医院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单位地址：重庆市巴南区花溪街道办事处花溪新村18号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开户行：工行重庆市分行李家沱支行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账  号：3100026419201090302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</w:rPr>
        <w:t> 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三、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遴选要求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医院组织专家主要对投标产品的价格、参数和样品，结合商务、药交所挂网情况等内容进行综合评审。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Style w:val="15"/>
          <w:rFonts w:hint="default" w:ascii="Times New Roman" w:hAnsi="Times New Roman" w:eastAsia="方正楷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楷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（一）</w:t>
      </w:r>
      <w:r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产品部分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首次挂网时间为不少于5个工作日，如每个产品投标企业不满足三家，将进行第二次挂网（挂网时间为3个工作日），如仍不满足三家，将进行第三次挂网（挂网时间为3个工作日）。若出现同厂产品多公司报价一致</w:t>
      </w: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或同一耗材待选产品报价一致的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情况，由报价企业现场进行二次报价。若后续还存在遗漏产品需要采购，可在中标公司中进行报价遴选。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3" w:firstLineChars="200"/>
        <w:jc w:val="left"/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2.投标企业</w:t>
      </w:r>
      <w:r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报价不得高于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限价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报价高于限价的则报名无效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投标企业准备好所投产品样品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或产品介绍资料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，请将每个样品用标签纸贴好，填好对应投标的产品序号、投标企业名称和产品名称，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在报名投标时一并提供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（二）投标（销售）企业</w:t>
      </w:r>
      <w:r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shd w:val="clear" w:color="auto" w:fill="FFFFFF"/>
        </w:rPr>
        <w:t>资质要求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应具有良好的商业信誉和健全的财务会计制度；具有履行合同所必需的设备和专业技术能力；有依法缴纳税收和社会保障资金的良好记录；参加政府采购活动前三年内，在经营活动中没有重大违法记录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检查内容：基本资格条件承诺函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。须提供以下资质证明文件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资料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：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取得重庆药品交易所注册会员资格，提供在重庆药品交易所会员截图。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《营业执照》和产品生产企业《营业执照》。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法定代表人身份证明书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法定代表人签发的授权委托书（须明确授权范围）及身份证明。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投标价格、质量及售后服务保证书、诚信守法承诺书（必须由投标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法定代表人签字并加盖公司公章）及产品介绍、彩页资料等材料。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所投产品属于医疗器械的，投标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须提供以下资质证明文件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《营业执照》和《第二类医疗器械经营备案凭证》或《医疗器械经营许可证》。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产品生产企业《营业执照》和相应的《第一类医疗器械生产备案凭证》或《医疗器械生产许可证》。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根据产品所对应的医疗器械类别提供相应的《第一类医疗器械备案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凭证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》或《医疗器械注册证》及其附件。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法定代表人身份证明书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法定代表人签发的授权委托书（须明确授权范围）及身份证明。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投标价格、质量及售后服务保证书、诚信守法承诺书（必须由投标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法定代表人签字并加盖公司公章）及产品介绍、彩页资料等材料。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.签订合同前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中标产品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生产企业委托代理经销授权书（须加盖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中标人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鲜章）（进口产品须由委托单位法定代表人签字或盖章）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eastAsia="zh-CN"/>
        </w:rPr>
        <w:t>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（四）其他要求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1.投标企业近两年内二级及以上医院医用器械配送合同，如有请提供。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.投标企业提供组织架构图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投标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人与投标授权代表投标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前半年社保缴纳情况。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.仓储能力，提供仓库资料证明（产权或者租赁合同）；配送服务：提供车辆资料证明（行驶证或者租赁合同），专业人员资质证明。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成交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产品的质量要求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中选人应按照国家相关要求，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做好产品质量管控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，对提供医用耗材质量负全责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所提供产品必须确保有效期在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6个月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及以上，不可提供过期或即将过期的产品。若未按约定提供有效期不足半年、即将过期的产品且不退换的，或提供过期产品的，医院有权随时终止合同。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首次供应产品和更换批次产品时须提供相应产品的注册证、生产许可证、合格证明等相关证明材料。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3.提供的产品的运输符合国家规范要求，采购人按产品相关验收规定进行验收，对验收不合格产品，供应商无条件更换合格品。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五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  <w:t>、商务要求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供应商须按要求提供各相应品牌的产品，通过重庆市药品和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医用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耗材招采平台订单采购，供应商所提供产品价格不得高于合同约定价，且不得高于每批采购时重庆市药品和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医用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耗材招采平台近一年最低成交价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或挂网限价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交货时间与交货地点：供应商收到医院采购订单计划后，次日起72小时内送货到医院指定交货地点，由采购人组织验收。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3.报价为包干价（包括但不限于耗材制造费（含辅材）、人工费、运输费、保险费、装卸费、安装费、仓储费、检测费、配送费、术中跟台服务、各种税费等全部费用）。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.付款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时间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采购人验收产品后，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成交供应商提供发票后，采购人根据重庆药品交易所规定和医院内控制度要求及合同约定，每月对账后进行结算。</w:t>
      </w:r>
    </w:p>
    <w:p>
      <w:pPr>
        <w:spacing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.若中选产品有厂家断货或停货等特殊情况时，供货商必须提前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3个月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书面告知采购人，并备好缺货期间的货源，如未提前通知采购人导致缺货</w:t>
      </w:r>
      <w:r>
        <w:rPr>
          <w:rFonts w:hint="default" w:ascii="Times New Roman" w:hAnsi="Times New Roman" w:eastAsia="仿宋" w:cs="Times New Roman"/>
          <w:color w:val="auto"/>
          <w:kern w:val="0"/>
          <w:sz w:val="30"/>
          <w:szCs w:val="30"/>
        </w:rPr>
        <w:t>的经济损失、医疗纠纷</w:t>
      </w:r>
      <w:r>
        <w:rPr>
          <w:rFonts w:hint="default" w:ascii="Times New Roman" w:hAnsi="Times New Roman" w:eastAsia="仿宋" w:cs="Times New Roman"/>
          <w:color w:val="auto"/>
          <w:kern w:val="0"/>
          <w:sz w:val="30"/>
          <w:szCs w:val="30"/>
          <w:lang w:val="en-US" w:eastAsia="zh-CN"/>
        </w:rPr>
        <w:t>赔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等由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承担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，采购人有权向中选人索赔，并可终止合同。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采购人库存临近效期3个月的医用耗材，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</w:rPr>
        <w:t>供应商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  <w:t>无理由免费退换。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如国家相关耗材监督部门抽检耗材，所抽检耗材由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成交供应商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负责提供。</w:t>
      </w:r>
    </w:p>
    <w:p>
      <w:pPr>
        <w:spacing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成交供应商应充分考虑采购人作为特殊行业在应急时的需求，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提供应急配送保障措施方案，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提供24小时售后服务电话，如采购人有应急需求，供应商应积极配合采购人在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24小时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内完成产品配送。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必须于24小时内完善采购人使用产品所有的手续，如未在规定时间内完成相关手续导致的后果，由中选人承担。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.成交供应商提供产品须与响应文件一致（品牌、规格、价格），若提供产品与响应文件有差异，且未经采购人确认的，采购人有权单方面取消其成交资格。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yellow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如患者使用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提供的医用耗材后，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因产品质量问题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引发医疗纠纷时，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无条件免费提供同等规格和材质的医用耗材，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并赔偿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因此给采购人和患者造成的损失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中选人负责提供由专业机构出具的涉事产品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质量鉴定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报告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须具有满足采购人临床备货需求的能力，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使用中发现非院内感染而受污染的材料，中选人需无条件更换。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13.触发终止事由：合同履行期间，若上级卫生健康行政部门、编制管理部门、地方政府出台正式文件，实施区域多家医疗机构整合、合并重组、医共体一体化运营、机构建制撤销/划转、医疗业务整体移交、本项目预算统筹取消、采购职能统一归集至集团集中采购平台等政策，致使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原有采购需求完全丧失、本合同无法继续履行的，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有权单方书面通知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中标人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终止本合同全部或剩余未履行部分，该终止行为不视为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违约。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13.1终止程序：采购人凭整合批复文件，提前30日向中标人送达加盖公章的书面终止通知书，载明终止生效时间、未履行供货/服务范围、结算办理期限，通知书以EMS及企业邮箱同步送达。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13.2 终止后款项与损失处理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（1）中标人已完成交付、验收合格的货物/已履约完毕的服务，采购人按合同约定正常结算支付；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（2）中标人专为采购人定制、无法转售第三方的设备、耗材，中标人需提供采购凭证、生产成本明细，双方协商对实际直接生产成本予以合理补偿；可通用流通货品由中标人自行处置，采购人不承担任何补偿；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（3）合同未启动生产、未备货的部分，双方互不追究责任，不再履行；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（4）中标人主张的预期利润、经营利润损失、市场拓展成本、闲置人工等间接损失，采购人不予承担补偿或赔偿责任。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13.3结算时限：合同终止生效后15个工作日内，双方完成对账、票据核对，采购人在对账完成后按期支付应付无争议款项。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13.4本条约定独立有效，不因合同其他条款无效而失效。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14.本次遴选结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果，采购人有权根据实际情况无条件提前终止项目供应服务，成交供应商应无条件遵从。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left="630" w:leftChars="0"/>
        <w:jc w:val="both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六、其他</w:t>
      </w: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须知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1.凡报名的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按重庆市医疗服务收费标准可单独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收费医用耗材需提供重庆物价收费依据、标准收费项目名称、标准物价编码，医用耗材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国家医保分类码（C开头27位）和重庆医疗目录编码（27位，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在重庆医保两定系统查询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的清晰截图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或重庆市药交平台成交记录截图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，按产品序号及名称注明与排序，截图可打印或拷贝电子档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）（若提供虚假信息造成医院损失的，医院将追究相关经济和法律责任）。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实施期限：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本批耗材采购合同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为期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若本采购实施期限到期日，采购人新一轮遴选采购工作未结束，则实施起自动延续至采购人新一轮遴选采购工作结束，采购人新一轮遴选采购合同签订之日即本项目延续采购终止之日。</w:t>
      </w:r>
      <w:bookmarkStart w:id="0" w:name="_GoBack"/>
      <w:bookmarkEnd w:id="0"/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3.合同签订前按中标企业中标产品项目一年预估采购金额的5%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收取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履约保证金。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合同履行完毕，按合同约定条款5个工作日内无息原路退回。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4.中选企业收到采购人中标通知书后，30日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内与采购人签订书面合同，和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重庆市药品和医用耗材招采管理系统器械合同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5.未按时签订书面合同和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重庆市药品和医用耗材招采管理系统器械合同将不退还投标保证金。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七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  <w:t>、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投标文件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</w:rPr>
        <w:t>资料装订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目录（需密封成册）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报名表(须提供电子版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且单独封装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，如与纸质版不一致，后果自负)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法定代表人身份证明书、法定代表人授权委托书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基本资格条件承诺函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社保缴纳证明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在重庆药品交易所会员截图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商务条款差异表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投标产品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3家及以上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近两年内在二级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以上医院使用的凭证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产品全套资质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及产品介绍、彩页资料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可单独收费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耗材国家医保码（27位）在重庆两定系统的实时截图（每张截图标明投标产品序号）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收费依据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法定代表人签字并加盖公司公章）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应急配送保障措施方案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配送服务相关资料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投标企业近两年内二级及以上医院医用器械配送合同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12.产品样品清单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以上资料提供加盖公章（鲜章）的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原件或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复印件。</w:t>
      </w: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附件：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.法定代表人身份证明书、法定代表人授权委托书（格式）</w:t>
      </w:r>
    </w:p>
    <w:p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.基本资格条件承诺函（格式）</w:t>
      </w:r>
    </w:p>
    <w:p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.医用耗材遴选投标人报名表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4.商务条款差异表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5.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产品样品清单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 xml:space="preserve">         6.收费依据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医学装备科（技术参数）：李老师、周老师，023-62867396</w:t>
      </w: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采购办（采购文件）：刘老师、李老师，023-62867363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 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重庆市巴南区第二人民医院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9月16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日</w:t>
      </w:r>
    </w:p>
    <w:p>
      <w:pPr>
        <w:tabs>
          <w:tab w:val="left" w:pos="2580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遴选文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大袋封面</w:t>
      </w: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  <w:r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  <w:t>×××××××××××××××××××× 项目</w:t>
      </w: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宋体" w:eastAsia="仿宋_GB2312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遴   选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文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  <w:t>书</w:t>
      </w: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color w:val="000000"/>
          <w:kern w:val="0"/>
          <w:sz w:val="24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pStyle w:val="5"/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eastAsia="方正仿宋_GBK"/>
          <w:color w:val="000000"/>
          <w:sz w:val="32"/>
          <w:szCs w:val="28"/>
        </w:rPr>
        <w:t>不准在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年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日北京时间上午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   时 </w:t>
      </w:r>
      <w:r>
        <w:rPr>
          <w:rFonts w:hint="eastAsia" w:ascii="方正仿宋_GBK" w:eastAsia="方正仿宋_GBK"/>
          <w:color w:val="000000"/>
          <w:sz w:val="32"/>
          <w:szCs w:val="28"/>
        </w:rPr>
        <w:t>前启封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/>
          <w:b/>
          <w:color w:val="000000"/>
          <w:w w:val="99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参与遴选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lang w:eastAsia="zh-CN"/>
        </w:rPr>
        <w:t>供应商</w:t>
      </w:r>
      <w:r>
        <w:rPr>
          <w:rFonts w:hint="eastAsia" w:ascii="方正仿宋_GBK" w:hAnsi="宋体" w:eastAsia="方正仿宋_GBK" w:cs="MingLiUfalt"/>
          <w:b/>
          <w:color w:val="000000"/>
          <w:spacing w:val="1"/>
          <w:w w:val="99"/>
          <w:kern w:val="0"/>
          <w:sz w:val="24"/>
        </w:rPr>
        <w:t>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　　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（盖单位公章）</w:t>
      </w:r>
    </w:p>
    <w:p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法定代表人或其委托代理人：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（签字）</w:t>
      </w:r>
    </w:p>
    <w:p>
      <w:pPr>
        <w:tabs>
          <w:tab w:val="left" w:pos="3280"/>
          <w:tab w:val="left" w:pos="4680"/>
          <w:tab w:val="left" w:pos="608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年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月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 日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snapToGrid w:val="0"/>
        <w:spacing w:line="4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  <w:szCs w:val="24"/>
        </w:rPr>
      </w:pPr>
    </w:p>
    <w:p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法定代表人身份证明书（格式）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项目名称：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24"/>
        </w:rPr>
        <w:t>（法定代表人姓名）在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（供应商名称）任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</w:t>
      </w:r>
      <w:r>
        <w:rPr>
          <w:rFonts w:hint="eastAsia" w:ascii="方正仿宋_GBK" w:hAnsi="宋体" w:eastAsia="方正仿宋_GBK"/>
          <w:color w:val="auto"/>
          <w:sz w:val="24"/>
        </w:rPr>
        <w:t>（职务名称）职务，是（供应商名称）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</w:t>
      </w:r>
      <w:r>
        <w:rPr>
          <w:rFonts w:hint="eastAsia" w:ascii="方正仿宋_GBK" w:hAnsi="宋体" w:eastAsia="方正仿宋_GBK"/>
          <w:color w:val="auto"/>
          <w:sz w:val="24"/>
        </w:rPr>
        <w:t>的法定代表人。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特此证明。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（供应商公章）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年   月   日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法定代表人电话：XXXXXXX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（附：法定代表人身份证正反面复印件）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color w:val="auto"/>
        </w:rPr>
        <w:br w:type="column"/>
      </w: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法定代表人授权委托书（格式）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项目名称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</w:t>
      </w:r>
      <w:r>
        <w:rPr>
          <w:rFonts w:hint="eastAsia" w:ascii="方正仿宋_GBK" w:hAnsi="宋体" w:eastAsia="方正仿宋_GBK"/>
          <w:color w:val="auto"/>
          <w:sz w:val="24"/>
        </w:rPr>
        <w:t>（供应商法定代表人名称）是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（供应商名称）的法定代表人，特授权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</w:t>
      </w:r>
      <w:r>
        <w:rPr>
          <w:rFonts w:hint="eastAsia" w:ascii="方正仿宋_GBK" w:hAnsi="宋体" w:eastAsia="方正仿宋_GBK"/>
          <w:color w:val="auto"/>
          <w:sz w:val="24"/>
        </w:rPr>
        <w:t>（被授权人姓名及身份证代码）代表我单位全权办理上述项目的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报名、遴选</w:t>
      </w:r>
      <w:r>
        <w:rPr>
          <w:rFonts w:hint="eastAsia" w:ascii="方正仿宋_GBK" w:hAnsi="宋体" w:eastAsia="方正仿宋_GBK"/>
          <w:color w:val="auto"/>
          <w:sz w:val="24"/>
        </w:rPr>
        <w:t>等具体工作，并签署全部有关文件、协议及合同。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我单位对被授权人的</w:t>
      </w:r>
      <w:r>
        <w:rPr>
          <w:rFonts w:hint="eastAsia" w:ascii="方正仿宋_GBK" w:hAnsi="宋体" w:eastAsia="方正仿宋_GBK"/>
          <w:color w:val="auto"/>
          <w:sz w:val="24"/>
          <w:szCs w:val="28"/>
        </w:rPr>
        <w:t>签署</w:t>
      </w:r>
      <w:r>
        <w:rPr>
          <w:rFonts w:hint="eastAsia" w:ascii="方正仿宋_GBK" w:hAnsi="宋体" w:eastAsia="方正仿宋_GBK"/>
          <w:color w:val="auto"/>
          <w:sz w:val="24"/>
        </w:rPr>
        <w:t>负全部责任。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在撤销授权的书面通知以前，本授权书一直有效。被授权人在授权书有效期内签署的所有文件不因授权的撤销而失效。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被授权人：                                 供应商法定代表人：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（签署或盖章）                                （签署或盖章）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（附：被授权人身份证正反面复印件）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（供应商公章）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年   月   日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被授权人电话：XXXXXXX     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注：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1.若为法定代表人办理并签署响应文件的，不提供此文件。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default" w:ascii="方正小标宋_GBK" w:eastAsia="方正小标宋_GBK"/>
          <w:color w:val="auto"/>
          <w:sz w:val="44"/>
          <w:szCs w:val="44"/>
        </w:rPr>
        <w:t>基本资格条件承诺函</w:t>
      </w:r>
      <w:r>
        <w:rPr>
          <w:rFonts w:hint="eastAsia" w:ascii="方正小标宋_GBK" w:eastAsia="方正小标宋_GBK"/>
          <w:color w:val="auto"/>
          <w:sz w:val="44"/>
          <w:szCs w:val="44"/>
        </w:rPr>
        <w:t>（格式）</w:t>
      </w:r>
    </w:p>
    <w:p>
      <w:pPr>
        <w:tabs>
          <w:tab w:val="left" w:pos="6300"/>
        </w:tabs>
        <w:snapToGrid w:val="0"/>
        <w:spacing w:line="500" w:lineRule="exact"/>
        <w:rPr>
          <w:rFonts w:ascii="方正仿宋_GBK" w:hAnsi="宋体" w:eastAsia="方正仿宋_GBK"/>
          <w:color w:val="auto"/>
          <w:sz w:val="32"/>
          <w:szCs w:val="32"/>
        </w:rPr>
      </w:pP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>重庆市巴南区第二人民医院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（供应商名称）郑重承诺：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1.我方具有良好的商业信誉和健全的财务会计制度，具有履行合同所必需的设备和专业技术能力，具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zh-CN"/>
        </w:rPr>
        <w:t>有依法缴纳税收和社会保障金的良好记录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，参加本项目采购活动前三年内无重大违法活动记录。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3.我方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合同签订前后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随时接受采购人的检查验证，配合提供相关证明材料，证明符合《中华人民共和国政府采购法》规定的投标人基本资格条件。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4.我方参与本次投标活动无串通投标行为、无提供虚假证明材料投标行为。若经发现采购人发现我方有串通投标行为、提供虚假证明材料投标行为，无条件接受采购人的依法依规处理。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我方对以上承诺负全部法律责任。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特此承诺。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ascii="方正仿宋_GBK" w:hAnsi="宋体" w:eastAsia="方正仿宋_GBK"/>
          <w:color w:val="auto"/>
          <w:sz w:val="32"/>
          <w:szCs w:val="32"/>
        </w:rPr>
      </w:pPr>
    </w:p>
    <w:p>
      <w:pPr>
        <w:tabs>
          <w:tab w:val="left" w:pos="6300"/>
        </w:tabs>
        <w:snapToGrid w:val="0"/>
        <w:spacing w:line="500" w:lineRule="exact"/>
        <w:ind w:right="424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（供应商公章）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年   月   日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12"/>
        <w:tblpPr w:leftFromText="180" w:rightFromText="180" w:vertAnchor="text" w:horzAnchor="page" w:tblpX="1809" w:tblpY="845"/>
        <w:tblOverlap w:val="never"/>
        <w:tblW w:w="8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935"/>
        <w:gridCol w:w="960"/>
        <w:gridCol w:w="887"/>
        <w:gridCol w:w="749"/>
        <w:gridCol w:w="1350"/>
        <w:gridCol w:w="513"/>
        <w:gridCol w:w="513"/>
        <w:gridCol w:w="779"/>
        <w:gridCol w:w="1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34" w:hRule="atLeast"/>
        </w:trPr>
        <w:tc>
          <w:tcPr>
            <w:tcW w:w="8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医用耗材遴选投标人报名表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报名单位（加盖公章）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报名项目名称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重庆市巴南区第二人民医院2026年新增医用耗材遴选采购（第二批）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报名单位联系地址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报名单位联系电话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联系人地址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5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产品序号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（为遴选清单中的序号）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报价（药交所价格）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报价（备案采购价格）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产品药交所编码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国家医保码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（注：以上表格可加页）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附件3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附件4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  <w:t>商务条款差异表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72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采购项目名称：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 w:firstLine="536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遴选商务要求</w:t>
            </w: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投标商务应答</w:t>
            </w: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差异说明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投标人：                法定代表人或法定代表人授权代表：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（投标人公章）              （签字或盖章）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57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                     年     月     日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附件5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  <w:t>产品样品清单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24"/>
          <w:szCs w:val="24"/>
          <w:lang w:val="en-US" w:eastAsia="zh-CN" w:bidi="ar-SA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（自编号）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产品序号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样品份数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tabs>
          <w:tab w:val="left" w:pos="1722"/>
        </w:tabs>
        <w:bidi w:val="0"/>
        <w:jc w:val="left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ab/>
      </w: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附件6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center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收费依据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采购项目名称：</w:t>
      </w:r>
    </w:p>
    <w:tbl>
      <w:tblPr>
        <w:tblStyle w:val="1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237"/>
        <w:gridCol w:w="2068"/>
        <w:gridCol w:w="1820"/>
        <w:gridCol w:w="1575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37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2068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重庆物价收费依据（填“有”或“无”）</w:t>
            </w:r>
          </w:p>
        </w:tc>
        <w:tc>
          <w:tcPr>
            <w:tcW w:w="18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耗材对应标准主项目收费名称</w:t>
            </w:r>
          </w:p>
        </w:tc>
        <w:tc>
          <w:tcPr>
            <w:tcW w:w="15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标准物价编码</w:t>
            </w:r>
          </w:p>
        </w:tc>
        <w:tc>
          <w:tcPr>
            <w:tcW w:w="16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医保属性（甲、乙、丙类）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95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37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068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falt">
    <w:altName w:val="MingLiU-ExtB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8E65"/>
    <w:multiLevelType w:val="singleLevel"/>
    <w:tmpl w:val="167C8E65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xOGJkNTBjNTViMzU4ZTIwMmYxYzZhNWRjZDcxNjAifQ=="/>
    <w:docVar w:name="KSO_WPS_MARK_KEY" w:val="0b3b12db-3814-493d-9e13-4b44c6592c66"/>
  </w:docVars>
  <w:rsids>
    <w:rsidRoot w:val="006A68D1"/>
    <w:rsid w:val="00033E2D"/>
    <w:rsid w:val="000806FC"/>
    <w:rsid w:val="000A56B5"/>
    <w:rsid w:val="001276B2"/>
    <w:rsid w:val="001B4BCB"/>
    <w:rsid w:val="001B7D26"/>
    <w:rsid w:val="001C551C"/>
    <w:rsid w:val="00237EB1"/>
    <w:rsid w:val="002A518F"/>
    <w:rsid w:val="002C4EB2"/>
    <w:rsid w:val="002D51D9"/>
    <w:rsid w:val="002F5ACE"/>
    <w:rsid w:val="002F5F58"/>
    <w:rsid w:val="003024CE"/>
    <w:rsid w:val="00340ADA"/>
    <w:rsid w:val="00342101"/>
    <w:rsid w:val="00397923"/>
    <w:rsid w:val="003C6F32"/>
    <w:rsid w:val="003E38A1"/>
    <w:rsid w:val="00405EAE"/>
    <w:rsid w:val="004062B7"/>
    <w:rsid w:val="004B31FC"/>
    <w:rsid w:val="005734A3"/>
    <w:rsid w:val="00631F1A"/>
    <w:rsid w:val="006322B8"/>
    <w:rsid w:val="00691E64"/>
    <w:rsid w:val="006A68D1"/>
    <w:rsid w:val="006B3184"/>
    <w:rsid w:val="006C1E2C"/>
    <w:rsid w:val="00795E49"/>
    <w:rsid w:val="007D1174"/>
    <w:rsid w:val="00834F59"/>
    <w:rsid w:val="00880D3A"/>
    <w:rsid w:val="008B0552"/>
    <w:rsid w:val="009044A5"/>
    <w:rsid w:val="0092151A"/>
    <w:rsid w:val="00943D3C"/>
    <w:rsid w:val="00960C40"/>
    <w:rsid w:val="009E02B3"/>
    <w:rsid w:val="00A011AA"/>
    <w:rsid w:val="00A1360B"/>
    <w:rsid w:val="00A54F13"/>
    <w:rsid w:val="00A73AC8"/>
    <w:rsid w:val="00A96B5E"/>
    <w:rsid w:val="00AA6941"/>
    <w:rsid w:val="00AF20DC"/>
    <w:rsid w:val="00AF4C5E"/>
    <w:rsid w:val="00B117A9"/>
    <w:rsid w:val="00B46660"/>
    <w:rsid w:val="00B501BB"/>
    <w:rsid w:val="00C45060"/>
    <w:rsid w:val="00C77DE9"/>
    <w:rsid w:val="00C812FF"/>
    <w:rsid w:val="00C86E48"/>
    <w:rsid w:val="00CB6DC3"/>
    <w:rsid w:val="00D07EEE"/>
    <w:rsid w:val="00D8729E"/>
    <w:rsid w:val="00D926B5"/>
    <w:rsid w:val="00DA7174"/>
    <w:rsid w:val="00E131E7"/>
    <w:rsid w:val="00E72DD6"/>
    <w:rsid w:val="00EC043D"/>
    <w:rsid w:val="00EE6FF7"/>
    <w:rsid w:val="00F304DF"/>
    <w:rsid w:val="00F44907"/>
    <w:rsid w:val="00F52E78"/>
    <w:rsid w:val="00F53FAE"/>
    <w:rsid w:val="00FA67C4"/>
    <w:rsid w:val="00FD21A7"/>
    <w:rsid w:val="0166159B"/>
    <w:rsid w:val="01AF19D2"/>
    <w:rsid w:val="024363F5"/>
    <w:rsid w:val="02E735E2"/>
    <w:rsid w:val="02E9669A"/>
    <w:rsid w:val="02F249B0"/>
    <w:rsid w:val="02FB5032"/>
    <w:rsid w:val="03556664"/>
    <w:rsid w:val="038B6CF3"/>
    <w:rsid w:val="03B3461B"/>
    <w:rsid w:val="03E91644"/>
    <w:rsid w:val="044724FD"/>
    <w:rsid w:val="04507AC4"/>
    <w:rsid w:val="045D3F69"/>
    <w:rsid w:val="04673E33"/>
    <w:rsid w:val="04DF1A8A"/>
    <w:rsid w:val="04E54F8B"/>
    <w:rsid w:val="04EF0C71"/>
    <w:rsid w:val="04F81CD0"/>
    <w:rsid w:val="057C703C"/>
    <w:rsid w:val="06AA2A65"/>
    <w:rsid w:val="06B54429"/>
    <w:rsid w:val="070B10A0"/>
    <w:rsid w:val="07372F07"/>
    <w:rsid w:val="07964A30"/>
    <w:rsid w:val="07AA4BA2"/>
    <w:rsid w:val="084A61CA"/>
    <w:rsid w:val="08656E76"/>
    <w:rsid w:val="095B5B19"/>
    <w:rsid w:val="0A026AFF"/>
    <w:rsid w:val="0A97621C"/>
    <w:rsid w:val="0ADA4832"/>
    <w:rsid w:val="0B4B0961"/>
    <w:rsid w:val="0BBB57DE"/>
    <w:rsid w:val="0C5848A1"/>
    <w:rsid w:val="0D586637"/>
    <w:rsid w:val="0D6D36B3"/>
    <w:rsid w:val="0D79298D"/>
    <w:rsid w:val="0D7C289C"/>
    <w:rsid w:val="0D8C636F"/>
    <w:rsid w:val="0DE42016"/>
    <w:rsid w:val="0E0D3445"/>
    <w:rsid w:val="0E896C96"/>
    <w:rsid w:val="0E8D5DBC"/>
    <w:rsid w:val="0E9E1D2F"/>
    <w:rsid w:val="0EA45E32"/>
    <w:rsid w:val="0EAC398D"/>
    <w:rsid w:val="0FE7372D"/>
    <w:rsid w:val="0FF10FFA"/>
    <w:rsid w:val="10293711"/>
    <w:rsid w:val="108B3B11"/>
    <w:rsid w:val="10F75056"/>
    <w:rsid w:val="111F30AE"/>
    <w:rsid w:val="11E652DA"/>
    <w:rsid w:val="12072F5F"/>
    <w:rsid w:val="128E0C2A"/>
    <w:rsid w:val="1344119B"/>
    <w:rsid w:val="134B37CE"/>
    <w:rsid w:val="14204B65"/>
    <w:rsid w:val="146C6C7A"/>
    <w:rsid w:val="14CE6CC6"/>
    <w:rsid w:val="14EA077D"/>
    <w:rsid w:val="14F81A1E"/>
    <w:rsid w:val="15533440"/>
    <w:rsid w:val="16575F47"/>
    <w:rsid w:val="16BF597C"/>
    <w:rsid w:val="16FC4148"/>
    <w:rsid w:val="174715AB"/>
    <w:rsid w:val="17486C1A"/>
    <w:rsid w:val="177813BE"/>
    <w:rsid w:val="17EF3C48"/>
    <w:rsid w:val="17F60FD1"/>
    <w:rsid w:val="1808116C"/>
    <w:rsid w:val="18F95352"/>
    <w:rsid w:val="192B4AE6"/>
    <w:rsid w:val="19FE0177"/>
    <w:rsid w:val="1A4256D8"/>
    <w:rsid w:val="1A7852EF"/>
    <w:rsid w:val="1A912DD3"/>
    <w:rsid w:val="1AC11E05"/>
    <w:rsid w:val="1B071F4D"/>
    <w:rsid w:val="1B287F5A"/>
    <w:rsid w:val="1B7B6D4C"/>
    <w:rsid w:val="1BE11C4C"/>
    <w:rsid w:val="1C3D3EAD"/>
    <w:rsid w:val="1C6636DF"/>
    <w:rsid w:val="1CA32B9E"/>
    <w:rsid w:val="1CCA2603"/>
    <w:rsid w:val="1DFA44FE"/>
    <w:rsid w:val="1DFE2A73"/>
    <w:rsid w:val="1E2B457C"/>
    <w:rsid w:val="1E5958EA"/>
    <w:rsid w:val="1E5E4110"/>
    <w:rsid w:val="1E94473C"/>
    <w:rsid w:val="1EC71E4D"/>
    <w:rsid w:val="1F461F9F"/>
    <w:rsid w:val="1FC0468E"/>
    <w:rsid w:val="204466CC"/>
    <w:rsid w:val="20B33F38"/>
    <w:rsid w:val="211365A1"/>
    <w:rsid w:val="217D5F4E"/>
    <w:rsid w:val="21B07C87"/>
    <w:rsid w:val="21E8376B"/>
    <w:rsid w:val="227A37DD"/>
    <w:rsid w:val="22ED6786"/>
    <w:rsid w:val="23EB0079"/>
    <w:rsid w:val="254D257E"/>
    <w:rsid w:val="25F650CB"/>
    <w:rsid w:val="26322C7D"/>
    <w:rsid w:val="27750CAF"/>
    <w:rsid w:val="282C0DA6"/>
    <w:rsid w:val="28366729"/>
    <w:rsid w:val="28CD71E5"/>
    <w:rsid w:val="28D80666"/>
    <w:rsid w:val="28FF7671"/>
    <w:rsid w:val="29352A4A"/>
    <w:rsid w:val="29954A45"/>
    <w:rsid w:val="29F93506"/>
    <w:rsid w:val="2B3F54E4"/>
    <w:rsid w:val="2B546141"/>
    <w:rsid w:val="2B600122"/>
    <w:rsid w:val="2B8D711C"/>
    <w:rsid w:val="2BD33E54"/>
    <w:rsid w:val="2CAB4315"/>
    <w:rsid w:val="2D215294"/>
    <w:rsid w:val="2D6643B0"/>
    <w:rsid w:val="2D701772"/>
    <w:rsid w:val="2DB96B17"/>
    <w:rsid w:val="2EF5478C"/>
    <w:rsid w:val="2FA345C9"/>
    <w:rsid w:val="2FAC6DD1"/>
    <w:rsid w:val="2FF45197"/>
    <w:rsid w:val="30294C3E"/>
    <w:rsid w:val="315759BB"/>
    <w:rsid w:val="315B2571"/>
    <w:rsid w:val="31690822"/>
    <w:rsid w:val="317F2C8C"/>
    <w:rsid w:val="31EA3699"/>
    <w:rsid w:val="31F802F3"/>
    <w:rsid w:val="322D3F4E"/>
    <w:rsid w:val="3264036B"/>
    <w:rsid w:val="332621AE"/>
    <w:rsid w:val="335226BD"/>
    <w:rsid w:val="335E5F49"/>
    <w:rsid w:val="33882CE1"/>
    <w:rsid w:val="33BB039F"/>
    <w:rsid w:val="34123976"/>
    <w:rsid w:val="34F827BC"/>
    <w:rsid w:val="35316926"/>
    <w:rsid w:val="353A73CE"/>
    <w:rsid w:val="35E947A3"/>
    <w:rsid w:val="366C06C1"/>
    <w:rsid w:val="36A06C2A"/>
    <w:rsid w:val="36D8330D"/>
    <w:rsid w:val="36DB5775"/>
    <w:rsid w:val="379F5991"/>
    <w:rsid w:val="37A85270"/>
    <w:rsid w:val="37CF43EA"/>
    <w:rsid w:val="37D01BA5"/>
    <w:rsid w:val="38102384"/>
    <w:rsid w:val="38111ADE"/>
    <w:rsid w:val="388839D8"/>
    <w:rsid w:val="38945280"/>
    <w:rsid w:val="3920192A"/>
    <w:rsid w:val="3B083BE3"/>
    <w:rsid w:val="3B1B653A"/>
    <w:rsid w:val="3BB0727C"/>
    <w:rsid w:val="3BBA5C98"/>
    <w:rsid w:val="3C036E16"/>
    <w:rsid w:val="3C1954F7"/>
    <w:rsid w:val="3C3A6CC4"/>
    <w:rsid w:val="3C8B7826"/>
    <w:rsid w:val="3CA7633E"/>
    <w:rsid w:val="3CF40BF7"/>
    <w:rsid w:val="3D534AE2"/>
    <w:rsid w:val="3DB3725A"/>
    <w:rsid w:val="3E32129D"/>
    <w:rsid w:val="3E477BF2"/>
    <w:rsid w:val="3E6C321A"/>
    <w:rsid w:val="3F397A96"/>
    <w:rsid w:val="3FC56EA0"/>
    <w:rsid w:val="3FDE416A"/>
    <w:rsid w:val="40091606"/>
    <w:rsid w:val="40225C0F"/>
    <w:rsid w:val="403977D5"/>
    <w:rsid w:val="40B841A9"/>
    <w:rsid w:val="41EE022D"/>
    <w:rsid w:val="4269733A"/>
    <w:rsid w:val="429465F8"/>
    <w:rsid w:val="42DD25ED"/>
    <w:rsid w:val="43344EFD"/>
    <w:rsid w:val="433B588A"/>
    <w:rsid w:val="435348CD"/>
    <w:rsid w:val="438F3BF3"/>
    <w:rsid w:val="43E92DF8"/>
    <w:rsid w:val="4418494C"/>
    <w:rsid w:val="44612640"/>
    <w:rsid w:val="447C5BFA"/>
    <w:rsid w:val="45494044"/>
    <w:rsid w:val="45AF14B0"/>
    <w:rsid w:val="45DF3447"/>
    <w:rsid w:val="46084AC2"/>
    <w:rsid w:val="46442125"/>
    <w:rsid w:val="46A649A2"/>
    <w:rsid w:val="47107677"/>
    <w:rsid w:val="47316BFB"/>
    <w:rsid w:val="474C15C7"/>
    <w:rsid w:val="4750662C"/>
    <w:rsid w:val="47EF4E0C"/>
    <w:rsid w:val="480315D9"/>
    <w:rsid w:val="48BA1714"/>
    <w:rsid w:val="49256722"/>
    <w:rsid w:val="499D34E7"/>
    <w:rsid w:val="49A30CC5"/>
    <w:rsid w:val="49AF2D4A"/>
    <w:rsid w:val="4A24317D"/>
    <w:rsid w:val="4A543846"/>
    <w:rsid w:val="4B3551B7"/>
    <w:rsid w:val="4B4F1497"/>
    <w:rsid w:val="4B751DCD"/>
    <w:rsid w:val="4C2F17E4"/>
    <w:rsid w:val="4C777D21"/>
    <w:rsid w:val="4CD95F30"/>
    <w:rsid w:val="4CE3542C"/>
    <w:rsid w:val="4D511C86"/>
    <w:rsid w:val="4DC670B2"/>
    <w:rsid w:val="4DD306CC"/>
    <w:rsid w:val="4E296E9F"/>
    <w:rsid w:val="4E676E7D"/>
    <w:rsid w:val="4E71530A"/>
    <w:rsid w:val="4EC5115E"/>
    <w:rsid w:val="4EE5547C"/>
    <w:rsid w:val="4EE96068"/>
    <w:rsid w:val="4F122C08"/>
    <w:rsid w:val="4F3559B7"/>
    <w:rsid w:val="4F476D3C"/>
    <w:rsid w:val="4F817E0B"/>
    <w:rsid w:val="50946CF5"/>
    <w:rsid w:val="50A97A60"/>
    <w:rsid w:val="50D56F1F"/>
    <w:rsid w:val="50E0644A"/>
    <w:rsid w:val="511A2999"/>
    <w:rsid w:val="512221A0"/>
    <w:rsid w:val="51460A52"/>
    <w:rsid w:val="51953DD0"/>
    <w:rsid w:val="51F84DFF"/>
    <w:rsid w:val="526A7B81"/>
    <w:rsid w:val="526B47A2"/>
    <w:rsid w:val="53691704"/>
    <w:rsid w:val="543D07D2"/>
    <w:rsid w:val="54952E77"/>
    <w:rsid w:val="54BA073A"/>
    <w:rsid w:val="54F21496"/>
    <w:rsid w:val="55C028B7"/>
    <w:rsid w:val="55DE5E5A"/>
    <w:rsid w:val="563A5C5D"/>
    <w:rsid w:val="57107E68"/>
    <w:rsid w:val="59D0758B"/>
    <w:rsid w:val="5A0022E4"/>
    <w:rsid w:val="5A85328A"/>
    <w:rsid w:val="5BDB69C1"/>
    <w:rsid w:val="5D0A5676"/>
    <w:rsid w:val="5D1C5C83"/>
    <w:rsid w:val="5D585CCC"/>
    <w:rsid w:val="5DFB0E27"/>
    <w:rsid w:val="5E332153"/>
    <w:rsid w:val="5E9514AD"/>
    <w:rsid w:val="5EE71EDC"/>
    <w:rsid w:val="5F284B77"/>
    <w:rsid w:val="5F2F3B33"/>
    <w:rsid w:val="5F851147"/>
    <w:rsid w:val="5FFA126A"/>
    <w:rsid w:val="603656F6"/>
    <w:rsid w:val="60512D21"/>
    <w:rsid w:val="60927D3B"/>
    <w:rsid w:val="60B42CA7"/>
    <w:rsid w:val="60BB18B8"/>
    <w:rsid w:val="6145692F"/>
    <w:rsid w:val="61796798"/>
    <w:rsid w:val="61B05C64"/>
    <w:rsid w:val="61B208EF"/>
    <w:rsid w:val="61B641A4"/>
    <w:rsid w:val="61E545E5"/>
    <w:rsid w:val="625B27E3"/>
    <w:rsid w:val="62634C88"/>
    <w:rsid w:val="62B926CC"/>
    <w:rsid w:val="62C863BC"/>
    <w:rsid w:val="62F223A0"/>
    <w:rsid w:val="632D4B0F"/>
    <w:rsid w:val="639A1D11"/>
    <w:rsid w:val="639D0C9B"/>
    <w:rsid w:val="63C72101"/>
    <w:rsid w:val="63F0109E"/>
    <w:rsid w:val="641A5336"/>
    <w:rsid w:val="643045F9"/>
    <w:rsid w:val="64ED18CF"/>
    <w:rsid w:val="655E2919"/>
    <w:rsid w:val="65650B09"/>
    <w:rsid w:val="656F615F"/>
    <w:rsid w:val="65922EB3"/>
    <w:rsid w:val="659355B6"/>
    <w:rsid w:val="65EA7877"/>
    <w:rsid w:val="66060D0C"/>
    <w:rsid w:val="66233E8D"/>
    <w:rsid w:val="66982A37"/>
    <w:rsid w:val="66AA1201"/>
    <w:rsid w:val="67F23283"/>
    <w:rsid w:val="68613D27"/>
    <w:rsid w:val="68EB08E0"/>
    <w:rsid w:val="69215730"/>
    <w:rsid w:val="6A65790E"/>
    <w:rsid w:val="6A833AA6"/>
    <w:rsid w:val="6AF9761C"/>
    <w:rsid w:val="6B39414E"/>
    <w:rsid w:val="6B417534"/>
    <w:rsid w:val="6B9F5A48"/>
    <w:rsid w:val="6BA3691E"/>
    <w:rsid w:val="6BEC27A8"/>
    <w:rsid w:val="6C117CB3"/>
    <w:rsid w:val="6D0117B2"/>
    <w:rsid w:val="6D2150C9"/>
    <w:rsid w:val="6E241AA9"/>
    <w:rsid w:val="6E54614D"/>
    <w:rsid w:val="6F0056BB"/>
    <w:rsid w:val="6F2A26B6"/>
    <w:rsid w:val="6FBC2114"/>
    <w:rsid w:val="6FE05A8F"/>
    <w:rsid w:val="70287ACB"/>
    <w:rsid w:val="70743ED1"/>
    <w:rsid w:val="70820677"/>
    <w:rsid w:val="70B80F50"/>
    <w:rsid w:val="71704D56"/>
    <w:rsid w:val="718C4B9A"/>
    <w:rsid w:val="71A03C40"/>
    <w:rsid w:val="71E41C1B"/>
    <w:rsid w:val="72046C03"/>
    <w:rsid w:val="726B1234"/>
    <w:rsid w:val="72734FBA"/>
    <w:rsid w:val="72844302"/>
    <w:rsid w:val="72BE2F0C"/>
    <w:rsid w:val="72CB0297"/>
    <w:rsid w:val="72F44B60"/>
    <w:rsid w:val="72FC44E0"/>
    <w:rsid w:val="73E55338"/>
    <w:rsid w:val="742439B8"/>
    <w:rsid w:val="74405BC3"/>
    <w:rsid w:val="74442737"/>
    <w:rsid w:val="745D1C05"/>
    <w:rsid w:val="74C04C58"/>
    <w:rsid w:val="750E1BD7"/>
    <w:rsid w:val="75F63F91"/>
    <w:rsid w:val="76447FF0"/>
    <w:rsid w:val="7719150B"/>
    <w:rsid w:val="77197ECF"/>
    <w:rsid w:val="77602598"/>
    <w:rsid w:val="776A6380"/>
    <w:rsid w:val="77A6532D"/>
    <w:rsid w:val="781563AA"/>
    <w:rsid w:val="787C1282"/>
    <w:rsid w:val="78E73647"/>
    <w:rsid w:val="79B97DE7"/>
    <w:rsid w:val="7AB4071D"/>
    <w:rsid w:val="7B2A7D10"/>
    <w:rsid w:val="7B3322E4"/>
    <w:rsid w:val="7B357731"/>
    <w:rsid w:val="7B360543"/>
    <w:rsid w:val="7B66205A"/>
    <w:rsid w:val="7BA46F83"/>
    <w:rsid w:val="7BB404A8"/>
    <w:rsid w:val="7BE623A2"/>
    <w:rsid w:val="7BFD47FD"/>
    <w:rsid w:val="7C3D0A1E"/>
    <w:rsid w:val="7C437776"/>
    <w:rsid w:val="7DAF664A"/>
    <w:rsid w:val="7E9D721B"/>
    <w:rsid w:val="7ECD4E23"/>
    <w:rsid w:val="7EDA4CD7"/>
    <w:rsid w:val="7F21485A"/>
    <w:rsid w:val="7F4555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50" w:afterLines="50" w:line="800" w:lineRule="atLeast"/>
      <w:jc w:val="center"/>
      <w:outlineLvl w:val="0"/>
    </w:pPr>
    <w:rPr>
      <w:rFonts w:eastAsia="方正小标宋简体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99"/>
    <w:pPr>
      <w:ind w:firstLine="420" w:firstLineChars="1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7"/>
    <w:qFormat/>
    <w:uiPriority w:val="0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20</Pages>
  <Words>6386</Words>
  <Characters>7033</Characters>
  <Lines>12</Lines>
  <Paragraphs>3</Paragraphs>
  <TotalTime>0</TotalTime>
  <ScaleCrop>false</ScaleCrop>
  <LinksUpToDate>false</LinksUpToDate>
  <CharactersWithSpaces>7706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2024-12-27T06:26:00Z</dcterms:created>
  <dc:creator>采购办</dc:creator>
  <cp:lastModifiedBy>18子</cp:lastModifiedBy>
  <cp:lastPrinted>2025-07-03T01:55:00Z</cp:lastPrinted>
  <dcterms:modified xsi:type="dcterms:W3CDTF">2026-09-17T00:26:30Z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28A6DF7D6D774073917B91C6F27BD6C2</vt:lpwstr>
  </property>
  <property fmtid="{D5CDD505-2E9C-101B-9397-08002B2CF9AE}" pid="4" name="KSOTemplateDocerSaveRecord">
    <vt:lpwstr>eyJoZGlkIjoiNzQ4MmNhOGM5NTRlY2Q4Y2NiYTM2MDk5N2U1YjcyYzkiLCJ1c2VySWQiOiI5MjIyODUyNjUifQ==</vt:lpwstr>
  </property>
</Properties>
</file>